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shd w:val="clear" w:color="auto" w:fill="auto"/>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69F0088A" w14:textId="69791B85" w:rsidR="00F346CF" w:rsidRDefault="002C7C68" w:rsidP="002C7C68">
      <w:pPr>
        <w:suppressAutoHyphens w:val="0"/>
        <w:autoSpaceDE w:val="0"/>
        <w:adjustRightInd w:val="0"/>
        <w:spacing w:after="0" w:line="240" w:lineRule="auto"/>
        <w:jc w:val="center"/>
        <w:textAlignment w:val="auto"/>
        <w:rPr>
          <w:rFonts w:ascii="Montserrat" w:hAnsi="Montserrat" w:cs="Arial"/>
          <w:b/>
          <w:sz w:val="20"/>
          <w:szCs w:val="20"/>
          <w:lang w:eastAsia="en-US"/>
        </w:rPr>
      </w:pPr>
      <w:r w:rsidRPr="002C7C68">
        <w:rPr>
          <w:rFonts w:ascii="Montserrat" w:eastAsia="Calibri" w:hAnsi="Montserrat"/>
          <w:b/>
          <w:bCs/>
          <w:sz w:val="20"/>
          <w:szCs w:val="20"/>
          <w:lang w:eastAsia="lt-LT"/>
        </w:rPr>
        <w:t>DĖL</w:t>
      </w:r>
      <w:r w:rsidRPr="002C7C68">
        <w:rPr>
          <w:rFonts w:ascii="Montserrat" w:hAnsi="Montserrat" w:cs="Arial"/>
          <w:b/>
          <w:sz w:val="20"/>
          <w:szCs w:val="20"/>
          <w:lang w:val="ru-RU" w:eastAsia="en-US"/>
        </w:rPr>
        <w:t xml:space="preserve"> </w:t>
      </w:r>
      <w:r w:rsidR="00F346CF">
        <w:rPr>
          <w:rFonts w:ascii="Montserrat" w:hAnsi="Montserrat" w:cs="Arial"/>
          <w:b/>
          <w:sz w:val="20"/>
          <w:szCs w:val="20"/>
          <w:lang w:val="en-US" w:eastAsia="en-US"/>
        </w:rPr>
        <w:t>DUOMEN</w:t>
      </w:r>
      <w:r w:rsidR="00F346CF">
        <w:rPr>
          <w:rFonts w:ascii="Montserrat" w:hAnsi="Montserrat" w:cs="Arial"/>
          <w:b/>
          <w:sz w:val="20"/>
          <w:szCs w:val="20"/>
          <w:lang w:eastAsia="en-US"/>
        </w:rPr>
        <w:t xml:space="preserve">Ų PERDAVIMO (MOBILIOJO RYŠIO </w:t>
      </w:r>
      <w:r w:rsidR="008D7EDD">
        <w:rPr>
          <w:rFonts w:ascii="Montserrat" w:hAnsi="Montserrat" w:cs="Arial"/>
          <w:b/>
          <w:sz w:val="20"/>
          <w:szCs w:val="20"/>
          <w:lang w:eastAsia="en-US"/>
        </w:rPr>
        <w:t>INTERNETO) PASLAUGŲ</w:t>
      </w:r>
    </w:p>
    <w:p w14:paraId="3095B912" w14:textId="58630628" w:rsidR="002C7C68" w:rsidRPr="002C7C68" w:rsidRDefault="002C7C68" w:rsidP="002C7C68">
      <w:pPr>
        <w:suppressAutoHyphens w:val="0"/>
        <w:autoSpaceDE w:val="0"/>
        <w:adjustRightInd w:val="0"/>
        <w:spacing w:after="0" w:line="240" w:lineRule="auto"/>
        <w:jc w:val="center"/>
        <w:textAlignment w:val="auto"/>
        <w:rPr>
          <w:rFonts w:ascii="Montserrat" w:eastAsia="Aptos" w:hAnsi="Montserrat"/>
          <w:b/>
          <w:bCs/>
          <w:sz w:val="20"/>
          <w:szCs w:val="20"/>
          <w:lang w:eastAsia="en-US"/>
          <w14:ligatures w14:val="standardContextual"/>
        </w:rPr>
      </w:pPr>
      <w:r w:rsidRPr="002C7C68">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13E25A88"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2025-___-___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216C8909" w14:textId="4A6EC9F1"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w:t>
      </w:r>
      <w:r w:rsidR="00C46238">
        <w:rPr>
          <w:rFonts w:ascii="Montserrat" w:hAnsi="Montserrat" w:cs="Arial"/>
          <w:sz w:val="20"/>
          <w:szCs w:val="20"/>
          <w:lang w:eastAsia="en-US"/>
        </w:rPr>
        <w:t xml:space="preserve"> techninėje specifikacijoje ir šioje</w:t>
      </w:r>
      <w:r w:rsidRPr="00512F0D">
        <w:rPr>
          <w:rFonts w:ascii="Montserrat" w:hAnsi="Montserrat" w:cs="Arial"/>
          <w:sz w:val="20"/>
          <w:szCs w:val="20"/>
          <w:lang w:eastAsia="en-US"/>
        </w:rPr>
        <w:t xml:space="preserve"> lentelėje nurodytą pirkimo objektą</w:t>
      </w:r>
      <w:r w:rsidR="00C46238">
        <w:rPr>
          <w:rFonts w:ascii="Montserrat" w:hAnsi="Montserrat" w:cs="Arial"/>
          <w:sz w:val="20"/>
          <w:szCs w:val="20"/>
          <w:lang w:eastAsia="en-US"/>
        </w:rPr>
        <w:t>:</w:t>
      </w:r>
    </w:p>
    <w:p w14:paraId="1B8E7090" w14:textId="77777777" w:rsidR="00EF5620" w:rsidRDefault="00EF5620" w:rsidP="00DF7E9D">
      <w:pPr>
        <w:suppressAutoHyphens w:val="0"/>
        <w:autoSpaceDN/>
        <w:spacing w:after="0" w:line="240" w:lineRule="auto"/>
        <w:ind w:firstLine="567"/>
        <w:jc w:val="both"/>
        <w:textAlignment w:val="auto"/>
        <w:rPr>
          <w:rFonts w:ascii="Montserrat" w:hAnsi="Montserrat" w:cs="Arial"/>
          <w:sz w:val="20"/>
          <w:szCs w:val="20"/>
          <w:lang w:eastAsia="en-US"/>
        </w:rPr>
      </w:pPr>
    </w:p>
    <w:tbl>
      <w:tblPr>
        <w:tblStyle w:val="Lentelstinklelis2"/>
        <w:tblW w:w="9639" w:type="dxa"/>
        <w:tblInd w:w="-5" w:type="dxa"/>
        <w:tblLayout w:type="fixed"/>
        <w:tblLook w:val="04A0" w:firstRow="1" w:lastRow="0" w:firstColumn="1" w:lastColumn="0" w:noHBand="0" w:noVBand="1"/>
      </w:tblPr>
      <w:tblGrid>
        <w:gridCol w:w="709"/>
        <w:gridCol w:w="2126"/>
        <w:gridCol w:w="1560"/>
        <w:gridCol w:w="1275"/>
        <w:gridCol w:w="1559"/>
        <w:gridCol w:w="2410"/>
      </w:tblGrid>
      <w:tr w:rsidR="00612A95" w:rsidRPr="00972FC5" w14:paraId="283DD0E0" w14:textId="77777777" w:rsidTr="006C038E">
        <w:trPr>
          <w:trHeight w:val="352"/>
        </w:trPr>
        <w:tc>
          <w:tcPr>
            <w:tcW w:w="709" w:type="dxa"/>
            <w:shd w:val="clear" w:color="auto" w:fill="D9E2F3"/>
            <w:vAlign w:val="center"/>
          </w:tcPr>
          <w:p w14:paraId="178F1BAC" w14:textId="77777777"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Eil. Nr.</w:t>
            </w:r>
          </w:p>
        </w:tc>
        <w:tc>
          <w:tcPr>
            <w:tcW w:w="2126" w:type="dxa"/>
            <w:shd w:val="clear" w:color="auto" w:fill="D9E2F3"/>
            <w:vAlign w:val="center"/>
          </w:tcPr>
          <w:p w14:paraId="682564D5" w14:textId="77777777"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iCs/>
                <w:lang w:eastAsia="lt-LT"/>
              </w:rPr>
              <w:t>Pirkimo objektas</w:t>
            </w:r>
          </w:p>
        </w:tc>
        <w:tc>
          <w:tcPr>
            <w:tcW w:w="1560" w:type="dxa"/>
            <w:shd w:val="clear" w:color="auto" w:fill="D9E2F3"/>
            <w:vAlign w:val="center"/>
          </w:tcPr>
          <w:p w14:paraId="7D9A26ED" w14:textId="77777777"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Mato vienetas</w:t>
            </w:r>
          </w:p>
        </w:tc>
        <w:tc>
          <w:tcPr>
            <w:tcW w:w="1275" w:type="dxa"/>
            <w:shd w:val="clear" w:color="auto" w:fill="D9E2F3"/>
            <w:vAlign w:val="center"/>
          </w:tcPr>
          <w:p w14:paraId="3C960FD2" w14:textId="05BE963A" w:rsidR="00A55E66" w:rsidRPr="00A55E66" w:rsidRDefault="00A55E66" w:rsidP="006C038E">
            <w:pPr>
              <w:autoSpaceDN/>
              <w:spacing w:after="0" w:line="240" w:lineRule="auto"/>
              <w:jc w:val="center"/>
              <w:textAlignment w:val="auto"/>
              <w:rPr>
                <w:rFonts w:ascii="Montserrat" w:hAnsi="Montserrat"/>
                <w:b/>
                <w:lang w:eastAsia="en-US"/>
              </w:rPr>
            </w:pPr>
            <w:r w:rsidRPr="00A55E66">
              <w:rPr>
                <w:rFonts w:ascii="Montserrat" w:hAnsi="Montserrat"/>
                <w:b/>
                <w:lang w:eastAsia="en-US"/>
              </w:rPr>
              <w:t>Vieneto įkainis,</w:t>
            </w:r>
          </w:p>
          <w:p w14:paraId="72C5BADB" w14:textId="63E9C966" w:rsidR="00612A95" w:rsidRPr="00972FC5" w:rsidRDefault="00A55E66" w:rsidP="006C038E">
            <w:pPr>
              <w:suppressAutoHyphens w:val="0"/>
              <w:autoSpaceDN/>
              <w:spacing w:after="0" w:line="240" w:lineRule="auto"/>
              <w:jc w:val="center"/>
              <w:textAlignment w:val="auto"/>
              <w:rPr>
                <w:rFonts w:ascii="Montserrat" w:hAnsi="Montserrat" w:cs="Arial"/>
                <w:b/>
                <w:lang w:eastAsia="lt-LT"/>
              </w:rPr>
            </w:pPr>
            <w:proofErr w:type="spellStart"/>
            <w:r w:rsidRPr="00A55E66">
              <w:rPr>
                <w:rFonts w:ascii="Montserrat" w:hAnsi="Montserrat"/>
                <w:b/>
                <w:lang w:eastAsia="en-US"/>
              </w:rPr>
              <w:t>Eur</w:t>
            </w:r>
            <w:proofErr w:type="spellEnd"/>
            <w:r w:rsidRPr="00A55E66">
              <w:rPr>
                <w:rFonts w:ascii="Montserrat" w:hAnsi="Montserrat"/>
                <w:b/>
                <w:lang w:eastAsia="en-US"/>
              </w:rPr>
              <w:t xml:space="preserve"> be PVM</w:t>
            </w:r>
          </w:p>
        </w:tc>
        <w:tc>
          <w:tcPr>
            <w:tcW w:w="1559" w:type="dxa"/>
            <w:shd w:val="clear" w:color="auto" w:fill="D9E2F3"/>
            <w:vAlign w:val="center"/>
          </w:tcPr>
          <w:p w14:paraId="1DD4535A" w14:textId="33802FA9"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p>
          <w:p w14:paraId="78255559" w14:textId="57B12FD3" w:rsidR="00612A95" w:rsidRDefault="00612A95" w:rsidP="006C038E">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Preliminarus kiekis</w:t>
            </w:r>
          </w:p>
          <w:p w14:paraId="758E63E8" w14:textId="43848BCB"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36 mėn. laikotarpiui*</w:t>
            </w:r>
          </w:p>
          <w:p w14:paraId="729BAEAB" w14:textId="77777777"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p>
        </w:tc>
        <w:tc>
          <w:tcPr>
            <w:tcW w:w="2410" w:type="dxa"/>
            <w:shd w:val="clear" w:color="auto" w:fill="D9E2F3"/>
            <w:vAlign w:val="center"/>
          </w:tcPr>
          <w:p w14:paraId="3C46744C" w14:textId="7D14CC40" w:rsidR="006C038E" w:rsidRPr="006C038E" w:rsidRDefault="006C038E" w:rsidP="00417BC8">
            <w:pPr>
              <w:autoSpaceDN/>
              <w:spacing w:after="0" w:line="240" w:lineRule="auto"/>
              <w:jc w:val="center"/>
              <w:textAlignment w:val="auto"/>
              <w:rPr>
                <w:rFonts w:ascii="Montserrat" w:hAnsi="Montserrat"/>
                <w:b/>
                <w:lang w:eastAsia="en-US"/>
              </w:rPr>
            </w:pPr>
            <w:r w:rsidRPr="006C038E">
              <w:rPr>
                <w:rFonts w:ascii="Montserrat" w:hAnsi="Montserrat"/>
                <w:b/>
                <w:lang w:eastAsia="en-US"/>
              </w:rPr>
              <w:t xml:space="preserve">Viso preliminaraus kiekio kaina, </w:t>
            </w:r>
            <w:proofErr w:type="spellStart"/>
            <w:r w:rsidRPr="006C038E">
              <w:rPr>
                <w:rFonts w:ascii="Montserrat" w:hAnsi="Montserrat"/>
                <w:b/>
                <w:lang w:eastAsia="en-US"/>
              </w:rPr>
              <w:t>Eur</w:t>
            </w:r>
            <w:proofErr w:type="spellEnd"/>
          </w:p>
          <w:p w14:paraId="75E84F8A" w14:textId="77777777" w:rsidR="006C038E" w:rsidRPr="006C038E" w:rsidRDefault="006C038E" w:rsidP="006C038E">
            <w:pPr>
              <w:autoSpaceDN/>
              <w:spacing w:after="0" w:line="240" w:lineRule="auto"/>
              <w:jc w:val="center"/>
              <w:textAlignment w:val="auto"/>
              <w:rPr>
                <w:rFonts w:ascii="Montserrat" w:hAnsi="Montserrat"/>
                <w:b/>
                <w:lang w:eastAsia="en-US"/>
              </w:rPr>
            </w:pPr>
            <w:r w:rsidRPr="006C038E">
              <w:rPr>
                <w:rFonts w:ascii="Montserrat" w:hAnsi="Montserrat"/>
                <w:b/>
                <w:lang w:eastAsia="en-US"/>
              </w:rPr>
              <w:t>be PVM</w:t>
            </w:r>
          </w:p>
          <w:p w14:paraId="6C40495B" w14:textId="77777777" w:rsidR="006C038E" w:rsidRPr="006C038E" w:rsidRDefault="006C038E" w:rsidP="006C038E">
            <w:pPr>
              <w:autoSpaceDN/>
              <w:spacing w:after="0" w:line="240" w:lineRule="auto"/>
              <w:jc w:val="center"/>
              <w:textAlignment w:val="auto"/>
              <w:rPr>
                <w:rFonts w:ascii="Montserrat" w:hAnsi="Montserrat"/>
                <w:b/>
                <w:lang w:eastAsia="en-US"/>
              </w:rPr>
            </w:pPr>
            <w:r w:rsidRPr="006C038E">
              <w:rPr>
                <w:rFonts w:ascii="Montserrat" w:hAnsi="Montserrat"/>
                <w:b/>
                <w:lang w:eastAsia="en-US"/>
              </w:rPr>
              <w:t>(4*5)</w:t>
            </w:r>
          </w:p>
          <w:p w14:paraId="60EE1238" w14:textId="768BC0BA" w:rsidR="00612A95" w:rsidRPr="00972FC5" w:rsidRDefault="00612A95" w:rsidP="006C038E">
            <w:pPr>
              <w:tabs>
                <w:tab w:val="left" w:pos="320"/>
              </w:tabs>
              <w:suppressAutoHyphens w:val="0"/>
              <w:autoSpaceDN/>
              <w:spacing w:after="0" w:line="240" w:lineRule="auto"/>
              <w:jc w:val="center"/>
              <w:textAlignment w:val="auto"/>
              <w:rPr>
                <w:rFonts w:ascii="Montserrat" w:hAnsi="Montserrat" w:cs="Arial"/>
                <w:b/>
                <w:lang w:eastAsia="lt-LT"/>
              </w:rPr>
            </w:pPr>
          </w:p>
        </w:tc>
      </w:tr>
      <w:tr w:rsidR="00612A95" w:rsidRPr="00972FC5" w14:paraId="0653D6C2" w14:textId="77777777" w:rsidTr="006C038E">
        <w:trPr>
          <w:trHeight w:val="215"/>
        </w:trPr>
        <w:tc>
          <w:tcPr>
            <w:tcW w:w="709" w:type="dxa"/>
            <w:vAlign w:val="center"/>
          </w:tcPr>
          <w:p w14:paraId="6682F5BE" w14:textId="77777777" w:rsidR="00612A95" w:rsidRPr="00972FC5" w:rsidRDefault="00612A95" w:rsidP="00972FC5">
            <w:pPr>
              <w:suppressAutoHyphens w:val="0"/>
              <w:autoSpaceDN/>
              <w:spacing w:after="0" w:line="240" w:lineRule="auto"/>
              <w:jc w:val="center"/>
              <w:textAlignment w:val="auto"/>
              <w:rPr>
                <w:rFonts w:ascii="Montserrat" w:hAnsi="Montserrat" w:cs="Arial"/>
                <w:color w:val="FF0000"/>
                <w:lang w:eastAsia="lt-LT"/>
              </w:rPr>
            </w:pPr>
            <w:r w:rsidRPr="00972FC5">
              <w:rPr>
                <w:rFonts w:ascii="Montserrat" w:hAnsi="Montserrat" w:cs="Arial"/>
                <w:lang w:eastAsia="lt-LT"/>
              </w:rPr>
              <w:t>1</w:t>
            </w:r>
          </w:p>
        </w:tc>
        <w:tc>
          <w:tcPr>
            <w:tcW w:w="2126" w:type="dxa"/>
            <w:vAlign w:val="center"/>
          </w:tcPr>
          <w:p w14:paraId="491A6818" w14:textId="77777777" w:rsidR="00612A95" w:rsidRPr="00972FC5" w:rsidRDefault="00612A95" w:rsidP="00972FC5">
            <w:pPr>
              <w:tabs>
                <w:tab w:val="center" w:pos="1179"/>
                <w:tab w:val="right" w:pos="2359"/>
              </w:tabs>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2</w:t>
            </w:r>
          </w:p>
        </w:tc>
        <w:tc>
          <w:tcPr>
            <w:tcW w:w="1560" w:type="dxa"/>
            <w:vAlign w:val="center"/>
          </w:tcPr>
          <w:p w14:paraId="1518340B" w14:textId="77777777" w:rsidR="00612A95" w:rsidRPr="00972FC5" w:rsidRDefault="00612A95" w:rsidP="00972FC5">
            <w:pPr>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3</w:t>
            </w:r>
          </w:p>
        </w:tc>
        <w:tc>
          <w:tcPr>
            <w:tcW w:w="1275" w:type="dxa"/>
          </w:tcPr>
          <w:p w14:paraId="520900B6" w14:textId="512A2492" w:rsidR="00612A95" w:rsidRPr="00972FC5" w:rsidRDefault="00083D4C"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4</w:t>
            </w:r>
          </w:p>
        </w:tc>
        <w:tc>
          <w:tcPr>
            <w:tcW w:w="1559" w:type="dxa"/>
            <w:vAlign w:val="center"/>
          </w:tcPr>
          <w:p w14:paraId="5C913CDF" w14:textId="53D85F77" w:rsidR="00612A95" w:rsidRPr="00972FC5" w:rsidRDefault="00083D4C"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5</w:t>
            </w:r>
          </w:p>
        </w:tc>
        <w:tc>
          <w:tcPr>
            <w:tcW w:w="2410" w:type="dxa"/>
          </w:tcPr>
          <w:p w14:paraId="4AD91DAA" w14:textId="79D27013" w:rsidR="00612A95" w:rsidRPr="00972FC5" w:rsidRDefault="00083D4C"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6</w:t>
            </w:r>
          </w:p>
        </w:tc>
      </w:tr>
      <w:tr w:rsidR="00612A95" w:rsidRPr="00972FC5" w14:paraId="746D3702" w14:textId="77777777" w:rsidTr="006C038E">
        <w:trPr>
          <w:trHeight w:val="371"/>
        </w:trPr>
        <w:tc>
          <w:tcPr>
            <w:tcW w:w="709" w:type="dxa"/>
            <w:vAlign w:val="center"/>
          </w:tcPr>
          <w:p w14:paraId="59627557" w14:textId="77777777" w:rsidR="00612A95" w:rsidRPr="00972FC5" w:rsidRDefault="00612A95" w:rsidP="00972FC5">
            <w:pPr>
              <w:suppressAutoHyphens w:val="0"/>
              <w:autoSpaceDN/>
              <w:spacing w:after="0" w:line="240" w:lineRule="auto"/>
              <w:jc w:val="center"/>
              <w:textAlignment w:val="auto"/>
              <w:rPr>
                <w:rFonts w:ascii="Montserrat" w:hAnsi="Montserrat" w:cs="Arial"/>
                <w:bCs/>
                <w:lang w:eastAsia="lt-LT"/>
              </w:rPr>
            </w:pPr>
            <w:r w:rsidRPr="00972FC5">
              <w:rPr>
                <w:rFonts w:ascii="Montserrat" w:hAnsi="Montserrat" w:cs="Arial"/>
                <w:bCs/>
                <w:lang w:eastAsia="lt-LT"/>
              </w:rPr>
              <w:t>1.</w:t>
            </w:r>
          </w:p>
        </w:tc>
        <w:tc>
          <w:tcPr>
            <w:tcW w:w="2126" w:type="dxa"/>
          </w:tcPr>
          <w:p w14:paraId="313C7288" w14:textId="33AD44CD" w:rsidR="00612A95" w:rsidRPr="00C54504" w:rsidRDefault="00612A95" w:rsidP="00C54504">
            <w:pPr>
              <w:shd w:val="clear" w:color="auto" w:fill="FFFFFF"/>
              <w:suppressAutoHyphens w:val="0"/>
              <w:autoSpaceDN/>
              <w:spacing w:before="150" w:after="150" w:line="240" w:lineRule="auto"/>
              <w:textAlignment w:val="auto"/>
              <w:outlineLvl w:val="0"/>
              <w:rPr>
                <w:rFonts w:ascii="Montserrat" w:hAnsi="Montserrat" w:cs="Arial"/>
                <w:b/>
                <w:bCs/>
                <w:color w:val="333333"/>
                <w:kern w:val="36"/>
                <w:lang w:eastAsia="lt-LT"/>
              </w:rPr>
            </w:pPr>
            <w:r>
              <w:rPr>
                <w:rFonts w:ascii="Montserrat" w:hAnsi="Montserrat" w:cs="Arial"/>
                <w:b/>
                <w:bCs/>
                <w:color w:val="333333"/>
                <w:kern w:val="36"/>
                <w:lang w:eastAsia="lt-LT"/>
              </w:rPr>
              <w:t>Duomenų perdavimo (interneto ryšio) paslaug</w:t>
            </w:r>
            <w:r w:rsidR="00417BC8">
              <w:rPr>
                <w:rFonts w:ascii="Montserrat" w:hAnsi="Montserrat" w:cs="Arial"/>
                <w:b/>
                <w:bCs/>
                <w:color w:val="333333"/>
                <w:kern w:val="36"/>
                <w:lang w:eastAsia="lt-LT"/>
              </w:rPr>
              <w:t>a</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2A2C5" w14:textId="352961C2" w:rsidR="00612A95" w:rsidRPr="00972FC5" w:rsidRDefault="00612A95"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Abonentas</w:t>
            </w:r>
          </w:p>
        </w:tc>
        <w:tc>
          <w:tcPr>
            <w:tcW w:w="1275" w:type="dxa"/>
            <w:tcBorders>
              <w:top w:val="single" w:sz="4" w:space="0" w:color="000000"/>
              <w:left w:val="single" w:sz="4" w:space="0" w:color="000000"/>
              <w:bottom w:val="single" w:sz="4" w:space="0" w:color="000000"/>
              <w:right w:val="single" w:sz="4" w:space="0" w:color="000000"/>
            </w:tcBorders>
          </w:tcPr>
          <w:p w14:paraId="22AA42C8" w14:textId="77777777" w:rsidR="00612A95" w:rsidRDefault="00612A95" w:rsidP="00972FC5">
            <w:pPr>
              <w:suppressAutoHyphens w:val="0"/>
              <w:autoSpaceDN/>
              <w:spacing w:after="0" w:line="240" w:lineRule="auto"/>
              <w:jc w:val="center"/>
              <w:textAlignment w:val="auto"/>
              <w:rPr>
                <w:rFonts w:ascii="Montserrat" w:hAnsi="Montserrat" w:cs="Arial"/>
                <w:lang w:eastAsia="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B57D4" w14:textId="68FBE5C2" w:rsidR="00612A95" w:rsidRPr="00972FC5" w:rsidRDefault="00612A95"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1720</w:t>
            </w:r>
          </w:p>
        </w:tc>
        <w:tc>
          <w:tcPr>
            <w:tcW w:w="2410" w:type="dxa"/>
            <w:vAlign w:val="center"/>
          </w:tcPr>
          <w:p w14:paraId="08D52807" w14:textId="77777777" w:rsidR="00612A95" w:rsidRPr="00972FC5" w:rsidRDefault="00612A95" w:rsidP="00972FC5">
            <w:pPr>
              <w:suppressAutoHyphens w:val="0"/>
              <w:autoSpaceDN/>
              <w:spacing w:after="0" w:line="240" w:lineRule="auto"/>
              <w:jc w:val="center"/>
              <w:textAlignment w:val="auto"/>
              <w:rPr>
                <w:rFonts w:ascii="Montserrat" w:hAnsi="Montserrat" w:cs="Arial"/>
                <w:lang w:eastAsia="lt-LT"/>
              </w:rPr>
            </w:pPr>
          </w:p>
        </w:tc>
      </w:tr>
      <w:tr w:rsidR="006C038E" w:rsidRPr="00972FC5" w14:paraId="7B6368D2" w14:textId="77777777" w:rsidTr="006E41D7">
        <w:trPr>
          <w:trHeight w:val="112"/>
        </w:trPr>
        <w:tc>
          <w:tcPr>
            <w:tcW w:w="7229" w:type="dxa"/>
            <w:gridSpan w:val="5"/>
            <w:tcBorders>
              <w:top w:val="single" w:sz="6" w:space="0" w:color="000000"/>
              <w:left w:val="single" w:sz="6" w:space="0" w:color="000000"/>
              <w:bottom w:val="single" w:sz="6" w:space="0" w:color="000000"/>
            </w:tcBorders>
            <w:shd w:val="clear" w:color="auto" w:fill="FFFFFF"/>
          </w:tcPr>
          <w:p w14:paraId="2E4D8F0F" w14:textId="0E23C87E" w:rsidR="006C038E" w:rsidRPr="00550E4A" w:rsidRDefault="006C038E" w:rsidP="00972FC5">
            <w:pPr>
              <w:suppressAutoHyphens w:val="0"/>
              <w:autoSpaceDN/>
              <w:spacing w:after="0" w:line="240" w:lineRule="auto"/>
              <w:jc w:val="right"/>
              <w:textAlignment w:val="auto"/>
              <w:rPr>
                <w:rFonts w:ascii="Montserrat" w:hAnsi="Montserrat" w:cs="Arial"/>
                <w:b/>
                <w:bCs/>
                <w:lang w:eastAsia="lt-LT"/>
              </w:rPr>
            </w:pPr>
            <w:r w:rsidRPr="00550E4A">
              <w:rPr>
                <w:rFonts w:ascii="Montserrat" w:hAnsi="Montserrat"/>
                <w:b/>
                <w:bCs/>
                <w:lang w:eastAsia="lt-LT"/>
              </w:rPr>
              <w:lastRenderedPageBreak/>
              <w:t>PVM tarifas, proc.*</w:t>
            </w:r>
            <w:r w:rsidR="00066239" w:rsidRPr="00550E4A">
              <w:rPr>
                <w:rFonts w:ascii="Montserrat" w:hAnsi="Montserrat"/>
                <w:b/>
                <w:bCs/>
                <w:lang w:eastAsia="lt-LT"/>
              </w:rPr>
              <w:t>*</w:t>
            </w:r>
          </w:p>
        </w:tc>
        <w:tc>
          <w:tcPr>
            <w:tcW w:w="2410" w:type="dxa"/>
          </w:tcPr>
          <w:p w14:paraId="707609D0" w14:textId="77777777" w:rsidR="006C038E" w:rsidRPr="00972FC5" w:rsidRDefault="006C038E" w:rsidP="00972FC5">
            <w:pPr>
              <w:suppressAutoHyphens w:val="0"/>
              <w:autoSpaceDN/>
              <w:spacing w:after="0" w:line="240" w:lineRule="auto"/>
              <w:jc w:val="center"/>
              <w:textAlignment w:val="auto"/>
              <w:rPr>
                <w:rFonts w:ascii="Montserrat" w:hAnsi="Montserrat" w:cs="Arial"/>
                <w:lang w:eastAsia="lt-LT"/>
              </w:rPr>
            </w:pPr>
          </w:p>
        </w:tc>
      </w:tr>
      <w:tr w:rsidR="006C038E" w:rsidRPr="00972FC5" w14:paraId="2173A3B3" w14:textId="77777777" w:rsidTr="00DD3391">
        <w:trPr>
          <w:trHeight w:val="112"/>
        </w:trPr>
        <w:tc>
          <w:tcPr>
            <w:tcW w:w="7229" w:type="dxa"/>
            <w:gridSpan w:val="5"/>
            <w:tcBorders>
              <w:top w:val="single" w:sz="6" w:space="0" w:color="000000"/>
              <w:left w:val="single" w:sz="6" w:space="0" w:color="000000"/>
              <w:bottom w:val="single" w:sz="6" w:space="0" w:color="000000"/>
            </w:tcBorders>
            <w:shd w:val="clear" w:color="auto" w:fill="FFFFFF"/>
          </w:tcPr>
          <w:p w14:paraId="2FB92EA9" w14:textId="5B2DD24D" w:rsidR="006C038E" w:rsidRPr="00550E4A" w:rsidRDefault="006C038E" w:rsidP="00972FC5">
            <w:pPr>
              <w:suppressAutoHyphens w:val="0"/>
              <w:autoSpaceDN/>
              <w:spacing w:after="0" w:line="240" w:lineRule="auto"/>
              <w:jc w:val="right"/>
              <w:textAlignment w:val="auto"/>
              <w:rPr>
                <w:rFonts w:ascii="Montserrat" w:hAnsi="Montserrat" w:cs="Arial"/>
                <w:b/>
                <w:bCs/>
                <w:lang w:eastAsia="lt-LT"/>
              </w:rPr>
            </w:pPr>
            <w:r w:rsidRPr="00550E4A">
              <w:rPr>
                <w:rFonts w:ascii="Montserrat" w:hAnsi="Montserrat"/>
                <w:b/>
                <w:bCs/>
                <w:lang w:eastAsia="lt-LT"/>
              </w:rPr>
              <w:t xml:space="preserve">PVM suma, </w:t>
            </w:r>
            <w:proofErr w:type="spellStart"/>
            <w:r w:rsidRPr="00550E4A">
              <w:rPr>
                <w:rFonts w:ascii="Montserrat" w:hAnsi="Montserrat"/>
                <w:b/>
                <w:bCs/>
                <w:lang w:eastAsia="lt-LT"/>
              </w:rPr>
              <w:t>Eur</w:t>
            </w:r>
            <w:proofErr w:type="spellEnd"/>
            <w:r w:rsidRPr="00550E4A">
              <w:rPr>
                <w:rFonts w:ascii="Montserrat" w:hAnsi="Montserrat"/>
                <w:b/>
                <w:bCs/>
                <w:lang w:eastAsia="lt-LT"/>
              </w:rPr>
              <w:t xml:space="preserve"> :</w:t>
            </w:r>
          </w:p>
        </w:tc>
        <w:tc>
          <w:tcPr>
            <w:tcW w:w="2410" w:type="dxa"/>
          </w:tcPr>
          <w:p w14:paraId="6E3FD24C" w14:textId="77777777" w:rsidR="006C038E" w:rsidRPr="00972FC5" w:rsidRDefault="006C038E" w:rsidP="00972FC5">
            <w:pPr>
              <w:suppressAutoHyphens w:val="0"/>
              <w:autoSpaceDN/>
              <w:spacing w:after="0" w:line="240" w:lineRule="auto"/>
              <w:jc w:val="center"/>
              <w:textAlignment w:val="auto"/>
              <w:rPr>
                <w:rFonts w:ascii="Montserrat" w:hAnsi="Montserrat" w:cs="Arial"/>
                <w:lang w:eastAsia="lt-LT"/>
              </w:rPr>
            </w:pPr>
          </w:p>
        </w:tc>
      </w:tr>
      <w:tr w:rsidR="006C038E" w:rsidRPr="00972FC5" w14:paraId="226BD571" w14:textId="77777777" w:rsidTr="00FB2007">
        <w:trPr>
          <w:trHeight w:val="112"/>
        </w:trPr>
        <w:tc>
          <w:tcPr>
            <w:tcW w:w="7229" w:type="dxa"/>
            <w:gridSpan w:val="5"/>
            <w:tcBorders>
              <w:top w:val="single" w:sz="6" w:space="0" w:color="000000"/>
              <w:left w:val="single" w:sz="6" w:space="0" w:color="000000"/>
              <w:bottom w:val="single" w:sz="6" w:space="0" w:color="000000"/>
            </w:tcBorders>
            <w:shd w:val="clear" w:color="auto" w:fill="FFFFFF"/>
          </w:tcPr>
          <w:p w14:paraId="6C5BC7B1" w14:textId="3FDD93EB" w:rsidR="006C038E" w:rsidRPr="00550E4A" w:rsidRDefault="00557E5F" w:rsidP="00972FC5">
            <w:pPr>
              <w:suppressAutoHyphens w:val="0"/>
              <w:autoSpaceDN/>
              <w:spacing w:after="0" w:line="240" w:lineRule="auto"/>
              <w:jc w:val="right"/>
              <w:textAlignment w:val="auto"/>
              <w:rPr>
                <w:rFonts w:ascii="Montserrat" w:hAnsi="Montserrat" w:cs="Arial"/>
                <w:b/>
                <w:bCs/>
                <w:lang w:eastAsia="lt-LT"/>
              </w:rPr>
            </w:pPr>
            <w:r w:rsidRPr="00550E4A">
              <w:rPr>
                <w:rFonts w:ascii="Montserrat" w:hAnsi="Montserrat" w:cs="Arial"/>
                <w:b/>
                <w:bCs/>
                <w:lang w:eastAsia="lt-LT"/>
              </w:rPr>
              <w:t xml:space="preserve">Bendra pasiūlymo palyginamoji kaina, </w:t>
            </w:r>
            <w:proofErr w:type="spellStart"/>
            <w:r w:rsidRPr="00550E4A">
              <w:rPr>
                <w:rFonts w:ascii="Montserrat" w:hAnsi="Montserrat" w:cs="Arial"/>
                <w:b/>
                <w:bCs/>
                <w:lang w:eastAsia="lt-LT"/>
              </w:rPr>
              <w:t>Eur</w:t>
            </w:r>
            <w:proofErr w:type="spellEnd"/>
            <w:r w:rsidRPr="00550E4A">
              <w:rPr>
                <w:rFonts w:ascii="Montserrat" w:hAnsi="Montserrat" w:cs="Arial"/>
                <w:b/>
                <w:bCs/>
                <w:lang w:eastAsia="lt-LT"/>
              </w:rPr>
              <w:t xml:space="preserve"> su PVM (du skaičiai po kablelio):</w:t>
            </w:r>
          </w:p>
        </w:tc>
        <w:tc>
          <w:tcPr>
            <w:tcW w:w="2410" w:type="dxa"/>
          </w:tcPr>
          <w:p w14:paraId="1808BDF3" w14:textId="77777777" w:rsidR="006C038E" w:rsidRPr="00972FC5" w:rsidRDefault="006C038E" w:rsidP="00972FC5">
            <w:pPr>
              <w:suppressAutoHyphens w:val="0"/>
              <w:autoSpaceDN/>
              <w:spacing w:after="0" w:line="240" w:lineRule="auto"/>
              <w:jc w:val="center"/>
              <w:textAlignment w:val="auto"/>
              <w:rPr>
                <w:rFonts w:ascii="Montserrat" w:hAnsi="Montserrat" w:cs="Arial"/>
                <w:lang w:eastAsia="lt-LT"/>
              </w:rPr>
            </w:pPr>
          </w:p>
        </w:tc>
      </w:tr>
    </w:tbl>
    <w:p w14:paraId="7CCEC1A2" w14:textId="77777777" w:rsidR="00EF5620" w:rsidRPr="00512F0D" w:rsidRDefault="00EF5620" w:rsidP="00C33921">
      <w:pPr>
        <w:suppressAutoHyphens w:val="0"/>
        <w:autoSpaceDN/>
        <w:spacing w:after="0" w:line="240" w:lineRule="auto"/>
        <w:jc w:val="both"/>
        <w:textAlignment w:val="auto"/>
        <w:rPr>
          <w:rFonts w:ascii="Montserrat" w:hAnsi="Montserrat" w:cs="Arial"/>
          <w:sz w:val="20"/>
          <w:szCs w:val="20"/>
          <w:lang w:eastAsia="en-US"/>
        </w:rPr>
      </w:pPr>
    </w:p>
    <w:p w14:paraId="627AB299" w14:textId="77777777" w:rsidR="00015E00" w:rsidRPr="00512F0D" w:rsidRDefault="00015E00" w:rsidP="00D91675">
      <w:pPr>
        <w:spacing w:after="0" w:line="240" w:lineRule="auto"/>
        <w:jc w:val="both"/>
        <w:rPr>
          <w:rFonts w:ascii="Montserrat" w:hAnsi="Montserrat" w:cs="Arial"/>
          <w:b/>
          <w:sz w:val="20"/>
          <w:szCs w:val="20"/>
        </w:rPr>
      </w:pPr>
    </w:p>
    <w:p w14:paraId="11175E65" w14:textId="1483214B" w:rsidR="003271FD" w:rsidRPr="003271FD" w:rsidRDefault="003271FD" w:rsidP="00C33921">
      <w:pPr>
        <w:spacing w:after="0" w:line="240" w:lineRule="auto"/>
        <w:jc w:val="both"/>
        <w:textAlignment w:val="auto"/>
        <w:rPr>
          <w:rFonts w:ascii="Montserrat" w:hAnsi="Montserrat"/>
          <w:sz w:val="20"/>
          <w:szCs w:val="20"/>
          <w:lang w:eastAsia="en-US"/>
        </w:rPr>
      </w:pPr>
      <w:r w:rsidRPr="003271FD">
        <w:rPr>
          <w:rFonts w:ascii="Montserrat" w:hAnsi="Montserrat"/>
          <w:sz w:val="20"/>
          <w:szCs w:val="20"/>
          <w:lang w:eastAsia="en-US"/>
        </w:rPr>
        <w:t>Pasiūlymo kaina žodžiais</w:t>
      </w:r>
      <w:r>
        <w:rPr>
          <w:rFonts w:ascii="Montserrat" w:hAnsi="Montserrat"/>
          <w:sz w:val="20"/>
          <w:szCs w:val="20"/>
          <w:lang w:eastAsia="en-US"/>
        </w:rPr>
        <w:t xml:space="preserve">: </w:t>
      </w:r>
      <w:r w:rsidRPr="003271FD">
        <w:rPr>
          <w:rFonts w:ascii="Montserrat" w:hAnsi="Montserrat"/>
          <w:sz w:val="20"/>
          <w:szCs w:val="20"/>
          <w:lang w:eastAsia="en-US"/>
        </w:rPr>
        <w:t>_________________________________________________________________</w:t>
      </w:r>
    </w:p>
    <w:p w14:paraId="488D09F4" w14:textId="77777777" w:rsidR="003271FD" w:rsidRDefault="003271FD" w:rsidP="003271FD">
      <w:pPr>
        <w:spacing w:after="0" w:line="240" w:lineRule="auto"/>
        <w:jc w:val="center"/>
        <w:textAlignment w:val="auto"/>
        <w:rPr>
          <w:rFonts w:ascii="Montserrat" w:hAnsi="Montserrat"/>
          <w:i/>
          <w:iCs/>
          <w:sz w:val="20"/>
          <w:szCs w:val="20"/>
          <w:lang w:eastAsia="en-US"/>
        </w:rPr>
      </w:pPr>
      <w:r w:rsidRPr="003271FD">
        <w:rPr>
          <w:rFonts w:ascii="Montserrat" w:hAnsi="Montserrat"/>
          <w:i/>
          <w:iCs/>
          <w:sz w:val="20"/>
          <w:szCs w:val="20"/>
          <w:lang w:eastAsia="en-US"/>
        </w:rPr>
        <w:t xml:space="preserve">(nurodoma pasiūlymo kaina žodžiais, </w:t>
      </w:r>
      <w:proofErr w:type="spellStart"/>
      <w:r w:rsidRPr="003271FD">
        <w:rPr>
          <w:rFonts w:ascii="Montserrat" w:hAnsi="Montserrat"/>
          <w:i/>
          <w:iCs/>
          <w:sz w:val="20"/>
          <w:szCs w:val="20"/>
          <w:lang w:eastAsia="en-US"/>
        </w:rPr>
        <w:t>Eur</w:t>
      </w:r>
      <w:proofErr w:type="spellEnd"/>
      <w:r w:rsidRPr="003271FD">
        <w:rPr>
          <w:rFonts w:ascii="Montserrat" w:hAnsi="Montserrat"/>
          <w:i/>
          <w:iCs/>
          <w:sz w:val="20"/>
          <w:szCs w:val="20"/>
          <w:lang w:eastAsia="en-US"/>
        </w:rPr>
        <w:t xml:space="preserve"> su PVM)</w:t>
      </w:r>
    </w:p>
    <w:p w14:paraId="7891DE23" w14:textId="23DB4B27" w:rsidR="00693F42" w:rsidRPr="00693F42" w:rsidRDefault="00693F42" w:rsidP="00693F42">
      <w:pPr>
        <w:spacing w:after="0" w:line="240" w:lineRule="auto"/>
        <w:jc w:val="both"/>
        <w:textAlignment w:val="auto"/>
        <w:rPr>
          <w:rFonts w:ascii="Montserrat" w:hAnsi="Montserrat"/>
          <w:i/>
          <w:iCs/>
          <w:sz w:val="20"/>
          <w:szCs w:val="20"/>
          <w:lang w:eastAsia="en-US"/>
        </w:rPr>
      </w:pPr>
    </w:p>
    <w:p w14:paraId="6C9A492A" w14:textId="77777777" w:rsidR="006F65A2" w:rsidRDefault="006F65A2" w:rsidP="00693F42">
      <w:pPr>
        <w:spacing w:after="0" w:line="240" w:lineRule="auto"/>
        <w:jc w:val="both"/>
        <w:textAlignment w:val="auto"/>
        <w:rPr>
          <w:rFonts w:ascii="Montserrat" w:hAnsi="Montserrat"/>
          <w:i/>
          <w:iCs/>
          <w:sz w:val="20"/>
          <w:szCs w:val="20"/>
          <w:lang w:eastAsia="en-US"/>
        </w:rPr>
      </w:pPr>
    </w:p>
    <w:p w14:paraId="6E53D6BB" w14:textId="3F365E71" w:rsidR="00107E7D" w:rsidRPr="00550E4A" w:rsidRDefault="006F65A2" w:rsidP="00550E4A">
      <w:pPr>
        <w:pStyle w:val="BodyText"/>
        <w:spacing w:after="0"/>
        <w:ind w:firstLine="567"/>
        <w:rPr>
          <w:rFonts w:ascii="Montserrat" w:hAnsi="Montserrat"/>
          <w:b/>
          <w:bCs/>
          <w:iCs/>
          <w:sz w:val="20"/>
          <w:szCs w:val="20"/>
        </w:rPr>
      </w:pPr>
      <w:r w:rsidRPr="00550E4A">
        <w:rPr>
          <w:rFonts w:ascii="Montserrat" w:hAnsi="Montserrat"/>
          <w:b/>
          <w:bCs/>
          <w:i/>
          <w:iCs/>
          <w:sz w:val="20"/>
          <w:szCs w:val="20"/>
          <w:lang w:eastAsia="en-US"/>
        </w:rPr>
        <w:t>*</w:t>
      </w:r>
      <w:r w:rsidR="00C816F7" w:rsidRPr="00550E4A">
        <w:rPr>
          <w:rFonts w:ascii="Montserrat" w:hAnsi="Montserrat"/>
          <w:b/>
          <w:bCs/>
          <w:iCs/>
          <w:sz w:val="20"/>
          <w:szCs w:val="20"/>
        </w:rPr>
        <w:t xml:space="preserve"> Perkančioji organizacija paslaugų teikimo laikotarpiu neįsipareigoja įsigyti viso nurodyto preliminaraus kiekio. Paslaugos bus perkamos pagal faktinį poreikį, </w:t>
      </w:r>
      <w:r w:rsidR="00517662" w:rsidRPr="00550E4A">
        <w:rPr>
          <w:rFonts w:ascii="Montserrat" w:hAnsi="Montserrat"/>
          <w:b/>
          <w:bCs/>
          <w:iCs/>
          <w:sz w:val="20"/>
          <w:szCs w:val="20"/>
        </w:rPr>
        <w:t xml:space="preserve">pažymint, kad </w:t>
      </w:r>
      <w:r w:rsidR="00517662" w:rsidRPr="00550E4A">
        <w:rPr>
          <w:rFonts w:ascii="Montserrat" w:hAnsi="Montserrat" w:cs="Arial"/>
          <w:b/>
          <w:bCs/>
          <w:sz w:val="20"/>
          <w:szCs w:val="20"/>
          <w:shd w:val="clear" w:color="auto" w:fill="FFFFFF"/>
        </w:rPr>
        <w:t>pasirašius</w:t>
      </w:r>
      <w:r w:rsidR="00517662" w:rsidRPr="00550E4A">
        <w:rPr>
          <w:rFonts w:ascii="Montserrat" w:hAnsi="Montserrat" w:cs="Arial"/>
          <w:b/>
          <w:bCs/>
          <w:sz w:val="20"/>
          <w:szCs w:val="20"/>
        </w:rPr>
        <w:t xml:space="preserve"> </w:t>
      </w:r>
      <w:r w:rsidR="00517662" w:rsidRPr="00550E4A">
        <w:rPr>
          <w:rFonts w:ascii="Montserrat" w:hAnsi="Montserrat" w:cs="Arial"/>
          <w:b/>
          <w:bCs/>
          <w:sz w:val="20"/>
          <w:szCs w:val="20"/>
          <w:shd w:val="clear" w:color="auto" w:fill="FFFFFF"/>
        </w:rPr>
        <w:t>sutartį, faktinis abonentų kiekis būtų – 1320.</w:t>
      </w:r>
    </w:p>
    <w:p w14:paraId="5871FA0B" w14:textId="14D8BE16" w:rsidR="006F65A2" w:rsidRPr="00550E4A" w:rsidRDefault="00C816F7" w:rsidP="00550E4A">
      <w:pPr>
        <w:pStyle w:val="BodyText"/>
        <w:spacing w:after="0"/>
        <w:ind w:firstLine="567"/>
        <w:rPr>
          <w:rFonts w:ascii="Montserrat" w:hAnsi="Montserrat"/>
          <w:sz w:val="20"/>
          <w:szCs w:val="20"/>
        </w:rPr>
      </w:pPr>
      <w:r w:rsidRPr="00550E4A">
        <w:rPr>
          <w:rFonts w:ascii="Montserrat" w:hAnsi="Montserrat"/>
          <w:b/>
          <w:bCs/>
          <w:iCs/>
          <w:sz w:val="20"/>
          <w:szCs w:val="20"/>
        </w:rPr>
        <w:t>Nurodyti kiekiai yra preliminarūs ir skirti tik pasiūlymo kainai apskaičiuoti ir pasiūlymams palyginti</w:t>
      </w:r>
      <w:r w:rsidR="00550E4A" w:rsidRPr="00550E4A">
        <w:rPr>
          <w:rFonts w:ascii="Montserrat" w:hAnsi="Montserrat"/>
          <w:b/>
          <w:bCs/>
          <w:iCs/>
          <w:sz w:val="20"/>
          <w:szCs w:val="20"/>
        </w:rPr>
        <w:t xml:space="preserve">, tikslūs </w:t>
      </w:r>
      <w:r w:rsidRPr="00550E4A">
        <w:rPr>
          <w:rFonts w:ascii="Montserrat" w:hAnsi="Montserrat"/>
          <w:b/>
          <w:bCs/>
          <w:iCs/>
          <w:sz w:val="20"/>
          <w:szCs w:val="20"/>
        </w:rPr>
        <w:t xml:space="preserve">kiekiai priklausys nuo </w:t>
      </w:r>
      <w:r w:rsidR="00550E4A" w:rsidRPr="00550E4A">
        <w:rPr>
          <w:rFonts w:ascii="Montserrat" w:hAnsi="Montserrat"/>
          <w:b/>
          <w:bCs/>
          <w:iCs/>
          <w:sz w:val="20"/>
          <w:szCs w:val="20"/>
        </w:rPr>
        <w:t>P</w:t>
      </w:r>
      <w:r w:rsidRPr="00550E4A">
        <w:rPr>
          <w:rFonts w:ascii="Montserrat" w:hAnsi="Montserrat"/>
          <w:b/>
          <w:bCs/>
          <w:iCs/>
          <w:sz w:val="20"/>
          <w:szCs w:val="20"/>
        </w:rPr>
        <w:t>erkančiosios organizacijos poreikio.</w:t>
      </w:r>
      <w:r w:rsidRPr="00550E4A">
        <w:rPr>
          <w:rFonts w:ascii="Montserrat" w:hAnsi="Montserrat"/>
          <w:iCs/>
          <w:sz w:val="20"/>
          <w:szCs w:val="20"/>
        </w:rPr>
        <w:t xml:space="preserve"> </w:t>
      </w:r>
    </w:p>
    <w:p w14:paraId="68D9A2F1" w14:textId="6C6E2442" w:rsidR="003271FD" w:rsidRDefault="00693F42" w:rsidP="00693F42">
      <w:pPr>
        <w:spacing w:after="0" w:line="240" w:lineRule="auto"/>
        <w:jc w:val="both"/>
        <w:textAlignment w:val="auto"/>
        <w:rPr>
          <w:rFonts w:ascii="Montserrat" w:hAnsi="Montserrat"/>
          <w:i/>
          <w:iCs/>
          <w:sz w:val="20"/>
          <w:szCs w:val="20"/>
          <w:lang w:eastAsia="en-US"/>
        </w:rPr>
      </w:pPr>
      <w:r w:rsidRPr="00693F42">
        <w:rPr>
          <w:rFonts w:ascii="Montserrat" w:hAnsi="Montserrat"/>
          <w:i/>
          <w:iCs/>
          <w:sz w:val="20"/>
          <w:szCs w:val="20"/>
          <w:lang w:eastAsia="en-US"/>
        </w:rPr>
        <w:t>*</w:t>
      </w:r>
      <w:r w:rsidR="006F65A2">
        <w:rPr>
          <w:rFonts w:ascii="Montserrat" w:hAnsi="Montserrat"/>
          <w:i/>
          <w:iCs/>
          <w:sz w:val="20"/>
          <w:szCs w:val="20"/>
          <w:lang w:eastAsia="en-US"/>
        </w:rPr>
        <w:t>*</w:t>
      </w:r>
      <w:r w:rsidRPr="00693F42">
        <w:rPr>
          <w:rFonts w:ascii="Montserrat" w:hAnsi="Montserrat"/>
          <w:i/>
          <w:iCs/>
          <w:sz w:val="20"/>
          <w:szCs w:val="20"/>
          <w:lang w:eastAsia="en-US"/>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6FF30154" w14:textId="0B900DD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 xml:space="preserve">Dalyvis pasiūlyme privalo išviešinti kitus ūkio subjektus,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remiasi, taip pat nurodyti ir kitus žinomus subtiekėjus,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Ūkio subjektai,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Žinomi subtiekėjai, kurie bus pasitelkti vykdant pirkimo sutartį ir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633F0EF5" w14:textId="1744B20E" w:rsidR="002C15F5"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Pr>
          <w:rFonts w:ascii="Montserrat" w:hAnsi="Montserrat" w:cs="Arial"/>
          <w:sz w:val="20"/>
          <w:szCs w:val="20"/>
          <w:lang w:eastAsia="en-US"/>
        </w:rPr>
        <w:lastRenderedPageBreak/>
        <w:tab/>
      </w:r>
      <w:r w:rsidR="002C15F5" w:rsidRPr="002C15F5">
        <w:rPr>
          <w:rFonts w:ascii="Montserrat" w:hAnsi="Montserrat" w:cs="Arial"/>
          <w:sz w:val="20"/>
          <w:szCs w:val="20"/>
          <w:lang w:eastAsia="en-US"/>
        </w:rPr>
        <w:t xml:space="preserve">Informacija apie specialistus, kuriais bus remiamasi įrodinėjant tiekėjo kvalifikaciją ir vykdant pirkimo sutartį, tačiau jie nėra tiekėjo / subtiekėjo / ūkio subjekto, kurio </w:t>
      </w:r>
      <w:proofErr w:type="spellStart"/>
      <w:r w:rsidR="002C15F5" w:rsidRPr="002C15F5">
        <w:rPr>
          <w:rFonts w:ascii="Montserrat" w:hAnsi="Montserrat" w:cs="Arial"/>
          <w:sz w:val="20"/>
          <w:szCs w:val="20"/>
          <w:lang w:eastAsia="en-US"/>
        </w:rPr>
        <w:t>pajėgumais</w:t>
      </w:r>
      <w:proofErr w:type="spellEnd"/>
      <w:r w:rsidR="002C15F5" w:rsidRPr="002C15F5">
        <w:rPr>
          <w:rFonts w:ascii="Montserrat" w:hAnsi="Montserrat" w:cs="Arial"/>
          <w:sz w:val="20"/>
          <w:szCs w:val="20"/>
          <w:lang w:eastAsia="en-US"/>
        </w:rPr>
        <w:t xml:space="preserve"> remiamasi, darbuotojai pasiūlymo pateikimo metu, bet laimėjimo atveju būtų įdarbinti (</w:t>
      </w:r>
      <w:proofErr w:type="spellStart"/>
      <w:r w:rsidR="002C15F5" w:rsidRPr="002C15F5">
        <w:rPr>
          <w:rFonts w:ascii="Montserrat" w:hAnsi="Montserrat" w:cs="Arial"/>
          <w:sz w:val="20"/>
          <w:szCs w:val="20"/>
          <w:lang w:eastAsia="en-US"/>
        </w:rPr>
        <w:t>kvazisubtiekėjai</w:t>
      </w:r>
      <w:proofErr w:type="spellEnd"/>
      <w:r w:rsidR="002C15F5" w:rsidRPr="002C15F5">
        <w:rPr>
          <w:rFonts w:ascii="Montserrat" w:hAnsi="Montserrat" w:cs="Arial"/>
          <w:sz w:val="20"/>
          <w:szCs w:val="20"/>
          <w:lang w:eastAsia="en-US"/>
        </w:rPr>
        <w:t>):</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3E63F" w14:textId="77777777" w:rsidR="00B74074" w:rsidRDefault="00B74074" w:rsidP="00DF7E9D">
      <w:pPr>
        <w:spacing w:after="0" w:line="240" w:lineRule="auto"/>
      </w:pPr>
      <w:r>
        <w:separator/>
      </w:r>
    </w:p>
  </w:endnote>
  <w:endnote w:type="continuationSeparator" w:id="0">
    <w:p w14:paraId="3E73F01D" w14:textId="77777777" w:rsidR="00B74074" w:rsidRDefault="00B74074" w:rsidP="00DF7E9D">
      <w:pPr>
        <w:spacing w:after="0" w:line="240" w:lineRule="auto"/>
      </w:pPr>
      <w:r>
        <w:continuationSeparator/>
      </w:r>
    </w:p>
  </w:endnote>
  <w:endnote w:type="continuationNotice" w:id="1">
    <w:p w14:paraId="2E2ED7DC" w14:textId="77777777" w:rsidR="00B74074" w:rsidRDefault="00B74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5467F" w14:textId="77777777" w:rsidR="00B74074" w:rsidRDefault="00B74074" w:rsidP="00DF7E9D">
      <w:pPr>
        <w:spacing w:after="0" w:line="240" w:lineRule="auto"/>
      </w:pPr>
      <w:r>
        <w:separator/>
      </w:r>
    </w:p>
  </w:footnote>
  <w:footnote w:type="continuationSeparator" w:id="0">
    <w:p w14:paraId="397B73BC" w14:textId="77777777" w:rsidR="00B74074" w:rsidRDefault="00B74074" w:rsidP="00DF7E9D">
      <w:pPr>
        <w:spacing w:after="0" w:line="240" w:lineRule="auto"/>
      </w:pPr>
      <w:r>
        <w:continuationSeparator/>
      </w:r>
    </w:p>
  </w:footnote>
  <w:footnote w:type="continuationNotice" w:id="1">
    <w:p w14:paraId="2016A764" w14:textId="77777777" w:rsidR="00B74074" w:rsidRDefault="00B74074">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46B92"/>
    <w:rsid w:val="00062458"/>
    <w:rsid w:val="00066239"/>
    <w:rsid w:val="00072E93"/>
    <w:rsid w:val="00083D4C"/>
    <w:rsid w:val="000B7D07"/>
    <w:rsid w:val="000F1D01"/>
    <w:rsid w:val="000F2A7B"/>
    <w:rsid w:val="00107E7D"/>
    <w:rsid w:val="00122713"/>
    <w:rsid w:val="00184FCC"/>
    <w:rsid w:val="00185003"/>
    <w:rsid w:val="00192F10"/>
    <w:rsid w:val="001A498F"/>
    <w:rsid w:val="001B3559"/>
    <w:rsid w:val="001C2C21"/>
    <w:rsid w:val="001C3984"/>
    <w:rsid w:val="001C7314"/>
    <w:rsid w:val="001D7189"/>
    <w:rsid w:val="001D76CA"/>
    <w:rsid w:val="001E1EAC"/>
    <w:rsid w:val="00202239"/>
    <w:rsid w:val="00203C1D"/>
    <w:rsid w:val="00222A60"/>
    <w:rsid w:val="002567B7"/>
    <w:rsid w:val="00267AFB"/>
    <w:rsid w:val="00284425"/>
    <w:rsid w:val="002B2FD7"/>
    <w:rsid w:val="002C15F5"/>
    <w:rsid w:val="002C7C68"/>
    <w:rsid w:val="00324C47"/>
    <w:rsid w:val="003271FD"/>
    <w:rsid w:val="003301C1"/>
    <w:rsid w:val="0033720F"/>
    <w:rsid w:val="00341DC3"/>
    <w:rsid w:val="0035509C"/>
    <w:rsid w:val="00371730"/>
    <w:rsid w:val="00387F88"/>
    <w:rsid w:val="003D49A4"/>
    <w:rsid w:val="003F1D27"/>
    <w:rsid w:val="003F5FE7"/>
    <w:rsid w:val="003F6ED2"/>
    <w:rsid w:val="00404AE2"/>
    <w:rsid w:val="00417BC8"/>
    <w:rsid w:val="004608E1"/>
    <w:rsid w:val="00482998"/>
    <w:rsid w:val="004B021F"/>
    <w:rsid w:val="004B049E"/>
    <w:rsid w:val="0050291E"/>
    <w:rsid w:val="00512F0D"/>
    <w:rsid w:val="00517662"/>
    <w:rsid w:val="00522C84"/>
    <w:rsid w:val="00543347"/>
    <w:rsid w:val="00550E4A"/>
    <w:rsid w:val="00557E5F"/>
    <w:rsid w:val="00561F1E"/>
    <w:rsid w:val="00594506"/>
    <w:rsid w:val="005D579E"/>
    <w:rsid w:val="00603A12"/>
    <w:rsid w:val="0060495B"/>
    <w:rsid w:val="00612927"/>
    <w:rsid w:val="00612A95"/>
    <w:rsid w:val="006167E6"/>
    <w:rsid w:val="006449D6"/>
    <w:rsid w:val="00655D7B"/>
    <w:rsid w:val="0066372F"/>
    <w:rsid w:val="00665E03"/>
    <w:rsid w:val="00693F42"/>
    <w:rsid w:val="006C038E"/>
    <w:rsid w:val="006D679E"/>
    <w:rsid w:val="006E36B0"/>
    <w:rsid w:val="006E46A0"/>
    <w:rsid w:val="006F65A2"/>
    <w:rsid w:val="007278D6"/>
    <w:rsid w:val="0073737E"/>
    <w:rsid w:val="00761978"/>
    <w:rsid w:val="007B3B7A"/>
    <w:rsid w:val="0082695F"/>
    <w:rsid w:val="00861AA6"/>
    <w:rsid w:val="00876D6B"/>
    <w:rsid w:val="00880A13"/>
    <w:rsid w:val="00894B46"/>
    <w:rsid w:val="008B574D"/>
    <w:rsid w:val="008D7EDD"/>
    <w:rsid w:val="008F37B0"/>
    <w:rsid w:val="00965B04"/>
    <w:rsid w:val="00972FC5"/>
    <w:rsid w:val="0098748E"/>
    <w:rsid w:val="009975F4"/>
    <w:rsid w:val="009C1423"/>
    <w:rsid w:val="009C6A26"/>
    <w:rsid w:val="009D54CC"/>
    <w:rsid w:val="00A10236"/>
    <w:rsid w:val="00A26AC6"/>
    <w:rsid w:val="00A41252"/>
    <w:rsid w:val="00A55E66"/>
    <w:rsid w:val="00A81C7A"/>
    <w:rsid w:val="00A82E5C"/>
    <w:rsid w:val="00AA7695"/>
    <w:rsid w:val="00AB0DD6"/>
    <w:rsid w:val="00AB35D6"/>
    <w:rsid w:val="00AB6CC5"/>
    <w:rsid w:val="00AC0D5D"/>
    <w:rsid w:val="00AC37C5"/>
    <w:rsid w:val="00AE1D7E"/>
    <w:rsid w:val="00B12EEF"/>
    <w:rsid w:val="00B14F97"/>
    <w:rsid w:val="00B248C3"/>
    <w:rsid w:val="00B60706"/>
    <w:rsid w:val="00B71F11"/>
    <w:rsid w:val="00B74074"/>
    <w:rsid w:val="00B827F6"/>
    <w:rsid w:val="00B83BC4"/>
    <w:rsid w:val="00B90B3E"/>
    <w:rsid w:val="00BA013A"/>
    <w:rsid w:val="00BB20F2"/>
    <w:rsid w:val="00BC770D"/>
    <w:rsid w:val="00BE626A"/>
    <w:rsid w:val="00BF56B7"/>
    <w:rsid w:val="00C33921"/>
    <w:rsid w:val="00C4422F"/>
    <w:rsid w:val="00C46238"/>
    <w:rsid w:val="00C54504"/>
    <w:rsid w:val="00C70E7F"/>
    <w:rsid w:val="00C816F7"/>
    <w:rsid w:val="00C9014E"/>
    <w:rsid w:val="00C939E8"/>
    <w:rsid w:val="00D13286"/>
    <w:rsid w:val="00D260EC"/>
    <w:rsid w:val="00D26FA3"/>
    <w:rsid w:val="00D34BE1"/>
    <w:rsid w:val="00D36636"/>
    <w:rsid w:val="00D571F1"/>
    <w:rsid w:val="00D57AC2"/>
    <w:rsid w:val="00D80FA8"/>
    <w:rsid w:val="00D812E0"/>
    <w:rsid w:val="00D91675"/>
    <w:rsid w:val="00DB0F0C"/>
    <w:rsid w:val="00DD6573"/>
    <w:rsid w:val="00DE3050"/>
    <w:rsid w:val="00DE376C"/>
    <w:rsid w:val="00DF7E9D"/>
    <w:rsid w:val="00E26169"/>
    <w:rsid w:val="00E406E0"/>
    <w:rsid w:val="00E74B54"/>
    <w:rsid w:val="00E872C6"/>
    <w:rsid w:val="00EA0263"/>
    <w:rsid w:val="00ED3597"/>
    <w:rsid w:val="00EE3661"/>
    <w:rsid w:val="00EF5620"/>
    <w:rsid w:val="00F10E8E"/>
    <w:rsid w:val="00F165D9"/>
    <w:rsid w:val="00F346CF"/>
    <w:rsid w:val="00F4123A"/>
    <w:rsid w:val="00F469D4"/>
    <w:rsid w:val="00F932D3"/>
    <w:rsid w:val="00F96B3D"/>
    <w:rsid w:val="00FA0185"/>
    <w:rsid w:val="00FA1C4B"/>
    <w:rsid w:val="00FB02F2"/>
    <w:rsid w:val="00FD09F2"/>
    <w:rsid w:val="00FE246B"/>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2.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5F5273D4-3244-4B16-A9BA-B31DE589A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3664</Words>
  <Characters>2089</Characters>
  <Application>Microsoft Office Word</Application>
  <DocSecurity>0</DocSecurity>
  <Lines>17</Lines>
  <Paragraphs>11</Paragraphs>
  <ScaleCrop>false</ScaleCrop>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6</cp:revision>
  <dcterms:created xsi:type="dcterms:W3CDTF">2025-08-08T11:31:00Z</dcterms:created>
  <dcterms:modified xsi:type="dcterms:W3CDTF">2025-08-28T06:40:00Z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